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21"/>
      </w:tblGrid>
      <w:tr w:rsidR="0096335A" w:rsidTr="0096335A">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225" w:type="dxa"/>
                                <w:left w:w="225" w:type="dxa"/>
                                <w:bottom w:w="225" w:type="dxa"/>
                                <w:right w:w="225" w:type="dxa"/>
                              </w:tcMar>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96335A">
                                <w:trPr>
                                  <w:jc w:val="center"/>
                                </w:trPr>
                                <w:tc>
                                  <w:tcPr>
                                    <w:tcW w:w="0" w:type="auto"/>
                                    <w:vAlign w:val="center"/>
                                    <w:hideMark/>
                                  </w:tcPr>
                                  <w:p w:rsidR="0096335A" w:rsidRDefault="0096335A">
                                    <w:pPr>
                                      <w:pStyle w:val="NormalWeb"/>
                                      <w:jc w:val="center"/>
                                      <w:rPr>
                                        <w:rFonts w:ascii="Arial" w:hAnsi="Arial" w:cs="Arial"/>
                                        <w:color w:val="333333"/>
                                        <w:sz w:val="18"/>
                                        <w:szCs w:val="18"/>
                                      </w:rPr>
                                    </w:pPr>
                                    <w:r>
                                      <w:rPr>
                                        <w:rFonts w:ascii="Arial" w:hAnsi="Arial" w:cs="Arial"/>
                                        <w:color w:val="333333"/>
                                        <w:sz w:val="18"/>
                                        <w:szCs w:val="18"/>
                                      </w:rPr>
                                      <w:t>New Horizons | June 2020</w:t>
                                    </w:r>
                                  </w:p>
                                  <w:p w:rsidR="0096335A" w:rsidRDefault="0096335A">
                                    <w:pPr>
                                      <w:pStyle w:val="NormalWeb"/>
                                      <w:jc w:val="center"/>
                                      <w:rPr>
                                        <w:rFonts w:ascii="Arial" w:hAnsi="Arial" w:cs="Arial"/>
                                        <w:color w:val="333333"/>
                                        <w:sz w:val="18"/>
                                        <w:szCs w:val="18"/>
                                      </w:rPr>
                                    </w:pPr>
                                    <w:hyperlink r:id="rId5" w:history="1">
                                      <w:r>
                                        <w:rPr>
                                          <w:rStyle w:val="Hyperlink"/>
                                          <w:rFonts w:ascii="Arial" w:hAnsi="Arial" w:cs="Arial"/>
                                          <w:sz w:val="18"/>
                                          <w:szCs w:val="18"/>
                                          <w:u w:val="none"/>
                                        </w:rPr>
                                        <w:t>View online</w:t>
                                      </w:r>
                                    </w:hyperlink>
                                    <w:r>
                                      <w:rPr>
                                        <w:rFonts w:ascii="Arial" w:hAnsi="Arial" w:cs="Arial"/>
                                        <w:color w:val="333333"/>
                                        <w:sz w:val="18"/>
                                        <w:szCs w:val="18"/>
                                      </w:rPr>
                                      <w:t> </w:t>
                                    </w:r>
                                  </w:p>
                                </w:tc>
                              </w:tr>
                            </w:tbl>
                            <w:p w:rsidR="0096335A" w:rsidRDefault="0096335A">
                              <w:pPr>
                                <w:jc w:val="center"/>
                                <w:rPr>
                                  <w:rFonts w:eastAsia="Times New Roman"/>
                                  <w:sz w:val="20"/>
                                  <w:szCs w:val="20"/>
                                </w:rPr>
                              </w:pPr>
                            </w:p>
                          </w:tc>
                        </w:tr>
                      </w:tbl>
                      <w:p w:rsidR="0096335A" w:rsidRDefault="0096335A">
                        <w:pPr>
                          <w:rPr>
                            <w:rFonts w:eastAsia="Times New Roman"/>
                            <w:sz w:val="20"/>
                            <w:szCs w:val="20"/>
                          </w:rPr>
                        </w:pPr>
                      </w:p>
                    </w:tc>
                  </w:tr>
                  <w:tr w:rsidR="0096335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6335A">
                                <w:trPr>
                                  <w:jc w:val="center"/>
                                </w:trPr>
                                <w:tc>
                                  <w:tcPr>
                                    <w:tcW w:w="0" w:type="auto"/>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0" cy="2406650"/>
                                          <wp:effectExtent l="0" t="0" r="0" b="0"/>
                                          <wp:docPr id="8" name="Picture 8" descr="NARPOnews.o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POnews.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406650"/>
                                                  </a:xfrm>
                                                  <a:prstGeom prst="rect">
                                                    <a:avLst/>
                                                  </a:prstGeom>
                                                  <a:noFill/>
                                                  <a:ln>
                                                    <a:noFill/>
                                                  </a:ln>
                                                </pic:spPr>
                                              </pic:pic>
                                            </a:graphicData>
                                          </a:graphic>
                                        </wp:inline>
                                      </w:drawing>
                                    </w:r>
                                  </w:p>
                                </w:tc>
                              </w:tr>
                            </w:tbl>
                            <w:p w:rsidR="0096335A" w:rsidRDefault="0096335A">
                              <w:pPr>
                                <w:jc w:val="center"/>
                                <w:rPr>
                                  <w:rFonts w:eastAsia="Times New Roman"/>
                                  <w:sz w:val="20"/>
                                  <w:szCs w:val="20"/>
                                </w:rPr>
                              </w:pPr>
                            </w:p>
                          </w:tc>
                        </w:tr>
                      </w:tbl>
                      <w:p w:rsidR="0096335A" w:rsidRDefault="0096335A">
                        <w:pPr>
                          <w:jc w:val="cente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6335A">
                                <w:trPr>
                                  <w:jc w:val="center"/>
                                </w:trPr>
                                <w:tc>
                                  <w:tcPr>
                                    <w:tcW w:w="0" w:type="auto"/>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0" cy="2400300"/>
                                          <wp:effectExtent l="0" t="0" r="0" b="0"/>
                                          <wp:docPr id="7" name="Picture 7" descr="NARPOnews.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POnews.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400300"/>
                                                  </a:xfrm>
                                                  <a:prstGeom prst="rect">
                                                    <a:avLst/>
                                                  </a:prstGeom>
                                                  <a:noFill/>
                                                  <a:ln>
                                                    <a:noFill/>
                                                  </a:ln>
                                                </pic:spPr>
                                              </pic:pic>
                                            </a:graphicData>
                                          </a:graphic>
                                        </wp:inline>
                                      </w:drawing>
                                    </w:r>
                                  </w:p>
                                </w:tc>
                              </w:tr>
                            </w:tbl>
                            <w:p w:rsidR="0096335A" w:rsidRDefault="0096335A">
                              <w:pPr>
                                <w:jc w:val="center"/>
                                <w:rPr>
                                  <w:rFonts w:eastAsia="Times New Roman"/>
                                  <w:sz w:val="20"/>
                                  <w:szCs w:val="20"/>
                                </w:rPr>
                              </w:pPr>
                            </w:p>
                          </w:tc>
                        </w:tr>
                      </w:tbl>
                      <w:p w:rsidR="0096335A" w:rsidRDefault="0096335A">
                        <w:pPr>
                          <w:jc w:val="cente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515"/>
                          <w:gridCol w:w="45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15"/>
                              </w:tblGrid>
                              <w:tr w:rsidR="0096335A">
                                <w:tc>
                                  <w:tcPr>
                                    <w:tcW w:w="0" w:type="auto"/>
                                    <w:tcMar>
                                      <w:top w:w="75" w:type="dxa"/>
                                      <w:left w:w="75" w:type="dxa"/>
                                      <w:bottom w:w="75" w:type="dxa"/>
                                      <w:right w:w="0" w:type="dxa"/>
                                    </w:tcMar>
                                    <w:vAlign w:val="center"/>
                                    <w:hideMark/>
                                  </w:tcPr>
                                  <w:tbl>
                                    <w:tblPr>
                                      <w:tblpPr w:leftFromText="45" w:rightFromText="45" w:vertAnchor="text"/>
                                      <w:tblW w:w="4425" w:type="dxa"/>
                                      <w:tblCellMar>
                                        <w:left w:w="0" w:type="dxa"/>
                                        <w:right w:w="0" w:type="dxa"/>
                                      </w:tblCellMar>
                                      <w:tblLook w:val="04A0" w:firstRow="1" w:lastRow="0" w:firstColumn="1" w:lastColumn="0" w:noHBand="0" w:noVBand="1"/>
                                    </w:tblPr>
                                    <w:tblGrid>
                                      <w:gridCol w:w="4440"/>
                                    </w:tblGrid>
                                    <w:tr w:rsidR="0096335A">
                                      <w:tc>
                                        <w:tcPr>
                                          <w:tcW w:w="0" w:type="auto"/>
                                          <w:tcMar>
                                            <w:top w:w="60" w:type="dxa"/>
                                            <w:left w:w="60" w:type="dxa"/>
                                            <w:bottom w:w="60" w:type="dxa"/>
                                            <w:right w:w="60" w:type="dxa"/>
                                          </w:tcMar>
                                          <w:vAlign w:val="center"/>
                                          <w:hideMark/>
                                        </w:tcPr>
                                        <w:p w:rsidR="0096335A" w:rsidRDefault="0096335A">
                                          <w:pPr>
                                            <w:jc w:val="center"/>
                                            <w:rPr>
                                              <w:rFonts w:ascii="Arial" w:eastAsia="Times New Roman" w:hAnsi="Arial" w:cs="Arial"/>
                                              <w:color w:val="333333"/>
                                              <w:sz w:val="21"/>
                                              <w:szCs w:val="21"/>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33675" cy="1757680"/>
                                                <wp:effectExtent l="0" t="0" r="9525" b="0"/>
                                                <wp:wrapSquare wrapText="bothSides"/>
                                                <wp:docPr id="10" name="Picture 10" descr="https://narponews.org/narpolz/Instances/narpolz/Images/shutterstock_135052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ponews.org/narpolz/Instances/narpolz/Images/shutterstock_1350520223.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33675" cy="1757680"/>
                                                        </a:xfrm>
                                                        <a:prstGeom prst="rect">
                                                          <a:avLst/>
                                                        </a:prstGeom>
                                                        <a:noFill/>
                                                      </pic:spPr>
                                                    </pic:pic>
                                                  </a:graphicData>
                                                </a:graphic>
                                                <wp14:sizeRelH relativeFrom="page">
                                                  <wp14:pctWidth>0</wp14:pctWidth>
                                                </wp14:sizeRelH>
                                                <wp14:sizeRelV relativeFrom="page">
                                                  <wp14:pctHeight>0</wp14:pctHeight>
                                                </wp14:sizeRelV>
                                              </wp:anchor>
                                            </w:drawing>
                                          </w: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75" w:type="dxa"/>
                                      <w:left w:w="75" w:type="dxa"/>
                                      <w:bottom w:w="75" w:type="dxa"/>
                                      <w:right w:w="0" w:type="dxa"/>
                                    </w:tcMar>
                                    <w:vAlign w:val="center"/>
                                    <w:hideMark/>
                                  </w:tcPr>
                                  <w:tbl>
                                    <w:tblPr>
                                      <w:tblpPr w:leftFromText="45" w:rightFromText="45" w:vertAnchor="text" w:tblpXSpec="right" w:tblpYSpec="center"/>
                                      <w:tblW w:w="4425" w:type="dxa"/>
                                      <w:tblCellMar>
                                        <w:left w:w="0" w:type="dxa"/>
                                        <w:right w:w="0" w:type="dxa"/>
                                      </w:tblCellMar>
                                      <w:tblLook w:val="04A0" w:firstRow="1" w:lastRow="0" w:firstColumn="1" w:lastColumn="0" w:noHBand="0" w:noVBand="1"/>
                                    </w:tblPr>
                                    <w:tblGrid>
                                      <w:gridCol w:w="4425"/>
                                    </w:tblGrid>
                                    <w:tr w:rsidR="0096335A">
                                      <w:tc>
                                        <w:tcPr>
                                          <w:tcW w:w="0" w:type="auto"/>
                                          <w:tcMar>
                                            <w:top w:w="75" w:type="dxa"/>
                                            <w:left w:w="75" w:type="dxa"/>
                                            <w:bottom w:w="75" w:type="dxa"/>
                                            <w:right w:w="105" w:type="dxa"/>
                                          </w:tcMar>
                                          <w:vAlign w:val="center"/>
                                          <w:hideMark/>
                                        </w:tcPr>
                                        <w:p w:rsidR="0096335A" w:rsidRDefault="0096335A">
                                          <w:pPr>
                                            <w:pStyle w:val="NormalWeb"/>
                                            <w:rPr>
                                              <w:rFonts w:ascii="Arial" w:hAnsi="Arial" w:cs="Arial"/>
                                              <w:color w:val="333333"/>
                                              <w:sz w:val="18"/>
                                              <w:szCs w:val="18"/>
                                            </w:rPr>
                                          </w:pPr>
                                          <w:r>
                                            <w:rPr>
                                              <w:rFonts w:ascii="Arial" w:hAnsi="Arial" w:cs="Arial"/>
                                              <w:color w:val="333333"/>
                                              <w:sz w:val="27"/>
                                              <w:szCs w:val="27"/>
                                            </w:rPr>
                                            <w:t>Protection for the Triple Lock Pension</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p w:rsidR="0096335A" w:rsidRDefault="0096335A">
                                          <w:pPr>
                                            <w:pStyle w:val="NormalWeb"/>
                                            <w:rPr>
                                              <w:rFonts w:ascii="Arial" w:hAnsi="Arial" w:cs="Arial"/>
                                              <w:color w:val="333333"/>
                                              <w:sz w:val="18"/>
                                              <w:szCs w:val="18"/>
                                            </w:rPr>
                                          </w:pPr>
                                          <w:r>
                                            <w:rPr>
                                              <w:rFonts w:ascii="Arial" w:hAnsi="Arial" w:cs="Arial"/>
                                              <w:color w:val="333333"/>
                                              <w:sz w:val="18"/>
                                              <w:szCs w:val="18"/>
                                            </w:rPr>
                                            <w:t>Later Life Ambitions sprang into action on behalf of Members last week amid fears that the Triple Lock Pension was under threat as a result of the Coronavirus Pandemic.</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tc>
                                    </w:tr>
                                    <w:tr w:rsidR="0096335A">
                                      <w:tc>
                                        <w:tcPr>
                                          <w:tcW w:w="0" w:type="auto"/>
                                          <w:vAlign w:val="center"/>
                                          <w:hideMark/>
                                        </w:tcPr>
                                        <w:tbl>
                                          <w:tblPr>
                                            <w:tblW w:w="0" w:type="auto"/>
                                            <w:tblCellMar>
                                              <w:left w:w="0" w:type="dxa"/>
                                              <w:right w:w="0" w:type="dxa"/>
                                            </w:tblCellMar>
                                            <w:tblLook w:val="04A0" w:firstRow="1" w:lastRow="0" w:firstColumn="1" w:lastColumn="0" w:noHBand="0" w:noVBand="1"/>
                                          </w:tblPr>
                                          <w:tblGrid>
                                            <w:gridCol w:w="1471"/>
                                          </w:tblGrid>
                                          <w:tr w:rsidR="0096335A">
                                            <w:tc>
                                              <w:tcPr>
                                                <w:tcW w:w="0" w:type="auto"/>
                                                <w:shd w:val="clear" w:color="auto" w:fill="999999"/>
                                                <w:tcMar>
                                                  <w:top w:w="105" w:type="dxa"/>
                                                  <w:left w:w="180" w:type="dxa"/>
                                                  <w:bottom w:w="150" w:type="dxa"/>
                                                  <w:right w:w="180" w:type="dxa"/>
                                                </w:tcMar>
                                                <w:vAlign w:val="center"/>
                                                <w:hideMark/>
                                              </w:tcPr>
                                              <w:p w:rsidR="0096335A" w:rsidRDefault="0096335A">
                                                <w:pPr>
                                                  <w:jc w:val="center"/>
                                                  <w:rPr>
                                                    <w:rFonts w:ascii="Arial" w:eastAsia="Times New Roman" w:hAnsi="Arial" w:cs="Arial"/>
                                                    <w:color w:val="333333"/>
                                                    <w:sz w:val="18"/>
                                                    <w:szCs w:val="18"/>
                                                  </w:rPr>
                                                </w:pPr>
                                                <w:hyperlink r:id="rId11" w:history="1">
                                                  <w:r>
                                                    <w:rPr>
                                                      <w:rStyle w:val="Hyperlink"/>
                                                      <w:rFonts w:ascii="Arial" w:eastAsia="Times New Roman" w:hAnsi="Arial" w:cs="Arial"/>
                                                      <w:color w:val="FFFFFF"/>
                                                      <w:sz w:val="18"/>
                                                      <w:szCs w:val="18"/>
                                                      <w:u w:val="none"/>
                                                    </w:rPr>
                                                    <w:t>Find out more</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500"/>
                          <w:gridCol w:w="45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75" w:type="dxa"/>
                                      <w:left w:w="75" w:type="dxa"/>
                                      <w:bottom w:w="75" w:type="dxa"/>
                                      <w:right w:w="75" w:type="dxa"/>
                                    </w:tcMar>
                                    <w:vAlign w:val="center"/>
                                    <w:hideMark/>
                                  </w:tcPr>
                                  <w:tbl>
                                    <w:tblPr>
                                      <w:tblpPr w:leftFromText="45" w:rightFromText="45" w:vertAnchor="text"/>
                                      <w:tblW w:w="4350" w:type="dxa"/>
                                      <w:tblCellMar>
                                        <w:left w:w="0" w:type="dxa"/>
                                        <w:right w:w="0" w:type="dxa"/>
                                      </w:tblCellMar>
                                      <w:tblLook w:val="04A0" w:firstRow="1" w:lastRow="0" w:firstColumn="1" w:lastColumn="0" w:noHBand="0" w:noVBand="1"/>
                                    </w:tblPr>
                                    <w:tblGrid>
                                      <w:gridCol w:w="4350"/>
                                    </w:tblGrid>
                                    <w:tr w:rsidR="0096335A">
                                      <w:tc>
                                        <w:tcPr>
                                          <w:tcW w:w="0" w:type="auto"/>
                                          <w:tcMar>
                                            <w:top w:w="60" w:type="dxa"/>
                                            <w:left w:w="60" w:type="dxa"/>
                                            <w:bottom w:w="60" w:type="dxa"/>
                                            <w:right w:w="60" w:type="dxa"/>
                                          </w:tcMar>
                                          <w:vAlign w:val="center"/>
                                          <w:hideMark/>
                                        </w:tcPr>
                                        <w:p w:rsidR="0096335A" w:rsidRDefault="0096335A">
                                          <w:pPr>
                                            <w:pStyle w:val="NormalWeb"/>
                                            <w:rPr>
                                              <w:rFonts w:ascii="Arial" w:hAnsi="Arial" w:cs="Arial"/>
                                              <w:color w:val="333333"/>
                                              <w:sz w:val="18"/>
                                              <w:szCs w:val="18"/>
                                            </w:rPr>
                                          </w:pPr>
                                          <w:r>
                                            <w:rPr>
                                              <w:rFonts w:ascii="Arial" w:hAnsi="Arial" w:cs="Arial"/>
                                              <w:color w:val="333333"/>
                                              <w:sz w:val="27"/>
                                              <w:szCs w:val="27"/>
                                            </w:rPr>
                                            <w:t>Police Mutual proposal to become part of Royal London</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p w:rsidR="0096335A" w:rsidRDefault="0096335A">
                                          <w:pPr>
                                            <w:pStyle w:val="NormalWeb"/>
                                            <w:rPr>
                                              <w:rFonts w:ascii="Arial" w:hAnsi="Arial" w:cs="Arial"/>
                                              <w:color w:val="333333"/>
                                              <w:sz w:val="18"/>
                                              <w:szCs w:val="18"/>
                                            </w:rPr>
                                          </w:pPr>
                                          <w:r>
                                            <w:rPr>
                                              <w:rFonts w:ascii="Arial" w:hAnsi="Arial" w:cs="Arial"/>
                                              <w:color w:val="333333"/>
                                              <w:sz w:val="18"/>
                                              <w:szCs w:val="18"/>
                                            </w:rPr>
                                            <w:t>A message from Police Mutual CEO, John Perks regarding the Group's proposal to become part of Royal London.</w:t>
                                          </w:r>
                                        </w:p>
                                        <w:p w:rsidR="0096335A" w:rsidRDefault="0096335A">
                                          <w:pPr>
                                            <w:pStyle w:val="NormalWeb"/>
                                            <w:jc w:val="right"/>
                                            <w:rPr>
                                              <w:rFonts w:ascii="Arial" w:hAnsi="Arial" w:cs="Arial"/>
                                              <w:color w:val="333333"/>
                                              <w:sz w:val="18"/>
                                              <w:szCs w:val="18"/>
                                            </w:rPr>
                                          </w:pPr>
                                          <w:r>
                                            <w:rPr>
                                              <w:rFonts w:ascii="Arial" w:hAnsi="Arial" w:cs="Arial"/>
                                              <w:color w:val="333333"/>
                                              <w:sz w:val="18"/>
                                              <w:szCs w:val="18"/>
                                            </w:rPr>
                                            <w:t> </w:t>
                                          </w:r>
                                        </w:p>
                                      </w:tc>
                                    </w:tr>
                                    <w:tr w:rsidR="0096335A">
                                      <w:tc>
                                        <w:tcPr>
                                          <w:tcW w:w="0" w:type="auto"/>
                                          <w:vAlign w:val="center"/>
                                          <w:hideMark/>
                                        </w:tcPr>
                                        <w:tbl>
                                          <w:tblPr>
                                            <w:tblW w:w="0" w:type="auto"/>
                                            <w:tblCellMar>
                                              <w:left w:w="0" w:type="dxa"/>
                                              <w:right w:w="0" w:type="dxa"/>
                                            </w:tblCellMar>
                                            <w:tblLook w:val="04A0" w:firstRow="1" w:lastRow="0" w:firstColumn="1" w:lastColumn="0" w:noHBand="0" w:noVBand="1"/>
                                          </w:tblPr>
                                          <w:tblGrid>
                                            <w:gridCol w:w="1171"/>
                                          </w:tblGrid>
                                          <w:tr w:rsidR="0096335A">
                                            <w:tc>
                                              <w:tcPr>
                                                <w:tcW w:w="0" w:type="auto"/>
                                                <w:shd w:val="clear" w:color="auto" w:fill="999999"/>
                                                <w:tcMar>
                                                  <w:top w:w="105" w:type="dxa"/>
                                                  <w:left w:w="180" w:type="dxa"/>
                                                  <w:bottom w:w="150" w:type="dxa"/>
                                                  <w:right w:w="180" w:type="dxa"/>
                                                </w:tcMar>
                                                <w:vAlign w:val="center"/>
                                                <w:hideMark/>
                                              </w:tcPr>
                                              <w:p w:rsidR="0096335A" w:rsidRDefault="0096335A">
                                                <w:pPr>
                                                  <w:jc w:val="center"/>
                                                  <w:rPr>
                                                    <w:rFonts w:ascii="Arial" w:eastAsia="Times New Roman" w:hAnsi="Arial" w:cs="Arial"/>
                                                    <w:color w:val="333333"/>
                                                    <w:sz w:val="18"/>
                                                    <w:szCs w:val="18"/>
                                                  </w:rPr>
                                                </w:pPr>
                                                <w:hyperlink r:id="rId12" w:history="1">
                                                  <w:r>
                                                    <w:rPr>
                                                      <w:rStyle w:val="Hyperlink"/>
                                                      <w:rFonts w:ascii="Arial" w:eastAsia="Times New Roman" w:hAnsi="Arial" w:cs="Arial"/>
                                                      <w:color w:val="FFFFFF"/>
                                                      <w:sz w:val="18"/>
                                                      <w:szCs w:val="18"/>
                                                      <w:u w:val="none"/>
                                                    </w:rPr>
                                                    <w:t>Read now</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75" w:type="dxa"/>
                                      <w:left w:w="75" w:type="dxa"/>
                                      <w:bottom w:w="75" w:type="dxa"/>
                                      <w:right w:w="75" w:type="dxa"/>
                                    </w:tcMar>
                                    <w:vAlign w:val="center"/>
                                    <w:hideMark/>
                                  </w:tcPr>
                                  <w:tbl>
                                    <w:tblPr>
                                      <w:tblpPr w:leftFromText="45" w:rightFromText="45" w:vertAnchor="text" w:tblpXSpec="right" w:tblpYSpec="center"/>
                                      <w:tblW w:w="4350" w:type="dxa"/>
                                      <w:tblCellMar>
                                        <w:left w:w="0" w:type="dxa"/>
                                        <w:right w:w="0" w:type="dxa"/>
                                      </w:tblCellMar>
                                      <w:tblLook w:val="04A0" w:firstRow="1" w:lastRow="0" w:firstColumn="1" w:lastColumn="0" w:noHBand="0" w:noVBand="1"/>
                                    </w:tblPr>
                                    <w:tblGrid>
                                      <w:gridCol w:w="4350"/>
                                    </w:tblGrid>
                                    <w:tr w:rsidR="0096335A">
                                      <w:tc>
                                        <w:tcPr>
                                          <w:tcW w:w="0" w:type="auto"/>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762250" cy="1377950"/>
                                                <wp:effectExtent l="0" t="0" r="0" b="0"/>
                                                <wp:docPr id="6" name="Picture 6" descr="https://narponews.org/narpolz/Instances/narpolz/Images/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ponews.org/narpolz/Instances/narpolz/Images/download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377950"/>
                                                        </a:xfrm>
                                                        <a:prstGeom prst="rect">
                                                          <a:avLst/>
                                                        </a:prstGeom>
                                                        <a:noFill/>
                                                        <a:ln>
                                                          <a:noFill/>
                                                        </a:ln>
                                                      </pic:spPr>
                                                    </pic:pic>
                                                  </a:graphicData>
                                                </a:graphic>
                                              </wp:inline>
                                            </w:drawing>
                                          </w: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500"/>
                          <w:gridCol w:w="45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45" w:type="dxa"/>
                                      <w:left w:w="45" w:type="dxa"/>
                                      <w:bottom w:w="45" w:type="dxa"/>
                                      <w:right w:w="45" w:type="dxa"/>
                                    </w:tcMar>
                                    <w:vAlign w:val="center"/>
                                    <w:hideMark/>
                                  </w:tcPr>
                                  <w:tbl>
                                    <w:tblPr>
                                      <w:tblpPr w:leftFromText="45" w:rightFromText="45" w:vertAnchor="text"/>
                                      <w:tblW w:w="4410" w:type="dxa"/>
                                      <w:tblCellMar>
                                        <w:left w:w="0" w:type="dxa"/>
                                        <w:right w:w="0" w:type="dxa"/>
                                      </w:tblCellMar>
                                      <w:tblLook w:val="04A0" w:firstRow="1" w:lastRow="0" w:firstColumn="1" w:lastColumn="0" w:noHBand="0" w:noVBand="1"/>
                                    </w:tblPr>
                                    <w:tblGrid>
                                      <w:gridCol w:w="4410"/>
                                    </w:tblGrid>
                                    <w:tr w:rsidR="0096335A">
                                      <w:tc>
                                        <w:tcPr>
                                          <w:tcW w:w="0" w:type="auto"/>
                                          <w:tcMar>
                                            <w:top w:w="75" w:type="dxa"/>
                                            <w:left w:w="75" w:type="dxa"/>
                                            <w:bottom w:w="75" w:type="dxa"/>
                                            <w:right w:w="75" w:type="dxa"/>
                                          </w:tcMar>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705100" cy="1924050"/>
                                                <wp:effectExtent l="0" t="0" r="0" b="0"/>
                                                <wp:docPr id="5" name="Picture 5" descr="https://narponews.org/narpolz/Instances/narpolz/Images/suitcasesandplane-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ponews.org/narpolz/Instances/narpolz/Images/suitcasesandplane-m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1924050"/>
                                                        </a:xfrm>
                                                        <a:prstGeom prst="rect">
                                                          <a:avLst/>
                                                        </a:prstGeom>
                                                        <a:noFill/>
                                                        <a:ln>
                                                          <a:noFill/>
                                                        </a:ln>
                                                      </pic:spPr>
                                                    </pic:pic>
                                                  </a:graphicData>
                                                </a:graphic>
                                              </wp:inline>
                                            </w:drawing>
                                          </w: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45" w:type="dxa"/>
                                      <w:left w:w="45" w:type="dxa"/>
                                      <w:bottom w:w="45" w:type="dxa"/>
                                      <w:right w:w="45" w:type="dxa"/>
                                    </w:tcMar>
                                    <w:vAlign w:val="center"/>
                                    <w:hideMark/>
                                  </w:tcPr>
                                  <w:tbl>
                                    <w:tblPr>
                                      <w:tblpPr w:leftFromText="45" w:rightFromText="45" w:vertAnchor="text" w:tblpXSpec="right" w:tblpYSpec="center"/>
                                      <w:tblW w:w="4410" w:type="dxa"/>
                                      <w:tblCellMar>
                                        <w:left w:w="0" w:type="dxa"/>
                                        <w:right w:w="0" w:type="dxa"/>
                                      </w:tblCellMar>
                                      <w:tblLook w:val="04A0" w:firstRow="1" w:lastRow="0" w:firstColumn="1" w:lastColumn="0" w:noHBand="0" w:noVBand="1"/>
                                    </w:tblPr>
                                    <w:tblGrid>
                                      <w:gridCol w:w="4410"/>
                                    </w:tblGrid>
                                    <w:tr w:rsidR="0096335A">
                                      <w:tc>
                                        <w:tcPr>
                                          <w:tcW w:w="0" w:type="auto"/>
                                          <w:tcMar>
                                            <w:top w:w="75" w:type="dxa"/>
                                            <w:left w:w="75" w:type="dxa"/>
                                            <w:bottom w:w="75" w:type="dxa"/>
                                            <w:right w:w="75" w:type="dxa"/>
                                          </w:tcMar>
                                          <w:vAlign w:val="center"/>
                                          <w:hideMark/>
                                        </w:tcPr>
                                        <w:p w:rsidR="0096335A" w:rsidRDefault="0096335A">
                                          <w:pPr>
                                            <w:pStyle w:val="NormalWeb"/>
                                            <w:rPr>
                                              <w:rFonts w:ascii="Arial" w:hAnsi="Arial" w:cs="Arial"/>
                                              <w:color w:val="333333"/>
                                              <w:sz w:val="18"/>
                                              <w:szCs w:val="18"/>
                                            </w:rPr>
                                          </w:pPr>
                                          <w:r>
                                            <w:rPr>
                                              <w:rFonts w:ascii="Arial" w:hAnsi="Arial" w:cs="Arial"/>
                                              <w:color w:val="333333"/>
                                              <w:sz w:val="28"/>
                                              <w:szCs w:val="28"/>
                                            </w:rPr>
                                            <w:t>Important Information about the NARPO Travel Insurance Policy  </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p w:rsidR="0096335A" w:rsidRDefault="0096335A">
                                          <w:pPr>
                                            <w:pStyle w:val="NormalWeb"/>
                                            <w:rPr>
                                              <w:rFonts w:ascii="Arial" w:hAnsi="Arial" w:cs="Arial"/>
                                              <w:color w:val="333333"/>
                                              <w:sz w:val="18"/>
                                              <w:szCs w:val="18"/>
                                            </w:rPr>
                                          </w:pPr>
                                          <w:r>
                                            <w:rPr>
                                              <w:rFonts w:ascii="Arial" w:hAnsi="Arial" w:cs="Arial"/>
                                              <w:color w:val="333333"/>
                                              <w:sz w:val="18"/>
                                              <w:szCs w:val="18"/>
                                            </w:rPr>
                                            <w:t>If you have a NARPO Travel Policy please click the 'find out more' link below to read the latest statement from provider AXA PPP, as well as information on a number of updates they are making to the terms and conditions relating to this policy. </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tc>
                                    </w:tr>
                                    <w:tr w:rsidR="0096335A">
                                      <w:tc>
                                        <w:tcPr>
                                          <w:tcW w:w="0" w:type="auto"/>
                                          <w:vAlign w:val="center"/>
                                          <w:hideMark/>
                                        </w:tcPr>
                                        <w:tbl>
                                          <w:tblPr>
                                            <w:tblW w:w="0" w:type="auto"/>
                                            <w:tblCellMar>
                                              <w:left w:w="0" w:type="dxa"/>
                                              <w:right w:w="0" w:type="dxa"/>
                                            </w:tblCellMar>
                                            <w:tblLook w:val="04A0" w:firstRow="1" w:lastRow="0" w:firstColumn="1" w:lastColumn="0" w:noHBand="0" w:noVBand="1"/>
                                          </w:tblPr>
                                          <w:tblGrid>
                                            <w:gridCol w:w="1471"/>
                                          </w:tblGrid>
                                          <w:tr w:rsidR="0096335A">
                                            <w:tc>
                                              <w:tcPr>
                                                <w:tcW w:w="0" w:type="auto"/>
                                                <w:shd w:val="clear" w:color="auto" w:fill="999999"/>
                                                <w:tcMar>
                                                  <w:top w:w="105" w:type="dxa"/>
                                                  <w:left w:w="180" w:type="dxa"/>
                                                  <w:bottom w:w="150" w:type="dxa"/>
                                                  <w:right w:w="180" w:type="dxa"/>
                                                </w:tcMar>
                                                <w:vAlign w:val="center"/>
                                                <w:hideMark/>
                                              </w:tcPr>
                                              <w:p w:rsidR="0096335A" w:rsidRDefault="0096335A">
                                                <w:pPr>
                                                  <w:jc w:val="center"/>
                                                  <w:rPr>
                                                    <w:rFonts w:ascii="Arial" w:eastAsia="Times New Roman" w:hAnsi="Arial" w:cs="Arial"/>
                                                    <w:color w:val="333333"/>
                                                    <w:sz w:val="18"/>
                                                    <w:szCs w:val="18"/>
                                                  </w:rPr>
                                                </w:pPr>
                                                <w:hyperlink r:id="rId15" w:history="1">
                                                  <w:r>
                                                    <w:rPr>
                                                      <w:rStyle w:val="Hyperlink"/>
                                                      <w:rFonts w:ascii="Arial" w:eastAsia="Times New Roman" w:hAnsi="Arial" w:cs="Arial"/>
                                                      <w:color w:val="FFFFFF"/>
                                                      <w:sz w:val="18"/>
                                                      <w:szCs w:val="18"/>
                                                      <w:u w:val="none"/>
                                                    </w:rPr>
                                                    <w:t>Find out more</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500"/>
                          <w:gridCol w:w="45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0" w:type="dxa"/>
                                      <w:left w:w="60" w:type="dxa"/>
                                      <w:bottom w:w="30" w:type="dxa"/>
                                      <w:right w:w="0" w:type="dxa"/>
                                    </w:tcMar>
                                    <w:vAlign w:val="center"/>
                                    <w:hideMark/>
                                  </w:tcPr>
                                  <w:tbl>
                                    <w:tblPr>
                                      <w:tblpPr w:leftFromText="45" w:rightFromText="45" w:vertAnchor="text"/>
                                      <w:tblW w:w="4440" w:type="dxa"/>
                                      <w:tblCellMar>
                                        <w:left w:w="0" w:type="dxa"/>
                                        <w:right w:w="0" w:type="dxa"/>
                                      </w:tblCellMar>
                                      <w:tblLook w:val="04A0" w:firstRow="1" w:lastRow="0" w:firstColumn="1" w:lastColumn="0" w:noHBand="0" w:noVBand="1"/>
                                    </w:tblPr>
                                    <w:tblGrid>
                                      <w:gridCol w:w="4440"/>
                                    </w:tblGrid>
                                    <w:tr w:rsidR="0096335A">
                                      <w:tc>
                                        <w:tcPr>
                                          <w:tcW w:w="0" w:type="auto"/>
                                          <w:tcMar>
                                            <w:top w:w="75" w:type="dxa"/>
                                            <w:left w:w="75" w:type="dxa"/>
                                            <w:bottom w:w="150" w:type="dxa"/>
                                            <w:right w:w="75" w:type="dxa"/>
                                          </w:tcMar>
                                          <w:vAlign w:val="center"/>
                                          <w:hideMark/>
                                        </w:tcPr>
                                        <w:p w:rsidR="0096335A" w:rsidRDefault="0096335A">
                                          <w:pPr>
                                            <w:pStyle w:val="NormalWeb"/>
                                            <w:rPr>
                                              <w:rFonts w:ascii="Arial" w:hAnsi="Arial" w:cs="Arial"/>
                                              <w:color w:val="333333"/>
                                              <w:sz w:val="18"/>
                                              <w:szCs w:val="18"/>
                                            </w:rPr>
                                          </w:pPr>
                                          <w:r>
                                            <w:rPr>
                                              <w:rFonts w:ascii="Arial" w:hAnsi="Arial" w:cs="Arial"/>
                                              <w:color w:val="333333"/>
                                              <w:sz w:val="28"/>
                                              <w:szCs w:val="28"/>
                                            </w:rPr>
                                            <w:t>Later Life Ambitions Coronavirus Survey Results </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p w:rsidR="0096335A" w:rsidRDefault="0096335A">
                                          <w:pPr>
                                            <w:pStyle w:val="NormalWeb"/>
                                            <w:rPr>
                                              <w:rFonts w:ascii="Arial" w:hAnsi="Arial" w:cs="Arial"/>
                                              <w:color w:val="333333"/>
                                              <w:sz w:val="18"/>
                                              <w:szCs w:val="18"/>
                                            </w:rPr>
                                          </w:pPr>
                                          <w:r>
                                            <w:rPr>
                                              <w:rFonts w:ascii="Arial" w:hAnsi="Arial" w:cs="Arial"/>
                                              <w:color w:val="333333"/>
                                              <w:sz w:val="18"/>
                                              <w:szCs w:val="18"/>
                                            </w:rPr>
                                            <w:t>Back in April we asked Members 'what has been the impact of Coronavirus on your everyday life'? The results of the survey have been analysed and we've published them online at  narpo.org </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tc>
                                    </w:tr>
                                    <w:tr w:rsidR="0096335A">
                                      <w:tc>
                                        <w:tcPr>
                                          <w:tcW w:w="0" w:type="auto"/>
                                          <w:vAlign w:val="center"/>
                                          <w:hideMark/>
                                        </w:tcPr>
                                        <w:tbl>
                                          <w:tblPr>
                                            <w:tblW w:w="0" w:type="auto"/>
                                            <w:tblCellMar>
                                              <w:left w:w="0" w:type="dxa"/>
                                              <w:right w:w="0" w:type="dxa"/>
                                            </w:tblCellMar>
                                            <w:tblLook w:val="04A0" w:firstRow="1" w:lastRow="0" w:firstColumn="1" w:lastColumn="0" w:noHBand="0" w:noVBand="1"/>
                                          </w:tblPr>
                                          <w:tblGrid>
                                            <w:gridCol w:w="1221"/>
                                          </w:tblGrid>
                                          <w:tr w:rsidR="0096335A">
                                            <w:tc>
                                              <w:tcPr>
                                                <w:tcW w:w="0" w:type="auto"/>
                                                <w:shd w:val="clear" w:color="auto" w:fill="999999"/>
                                                <w:tcMar>
                                                  <w:top w:w="105" w:type="dxa"/>
                                                  <w:left w:w="105" w:type="dxa"/>
                                                  <w:bottom w:w="135" w:type="dxa"/>
                                                  <w:right w:w="105" w:type="dxa"/>
                                                </w:tcMar>
                                                <w:vAlign w:val="center"/>
                                                <w:hideMark/>
                                              </w:tcPr>
                                              <w:p w:rsidR="0096335A" w:rsidRDefault="0096335A">
                                                <w:pPr>
                                                  <w:jc w:val="center"/>
                                                  <w:rPr>
                                                    <w:rFonts w:ascii="Arial" w:eastAsia="Times New Roman" w:hAnsi="Arial" w:cs="Arial"/>
                                                    <w:color w:val="333333"/>
                                                    <w:sz w:val="18"/>
                                                    <w:szCs w:val="18"/>
                                                  </w:rPr>
                                                </w:pPr>
                                                <w:hyperlink r:id="rId16" w:history="1">
                                                  <w:r>
                                                    <w:rPr>
                                                      <w:rStyle w:val="Hyperlink"/>
                                                      <w:rFonts w:ascii="Arial" w:eastAsia="Times New Roman" w:hAnsi="Arial" w:cs="Arial"/>
                                                      <w:color w:val="FFFFFF"/>
                                                      <w:sz w:val="18"/>
                                                      <w:szCs w:val="18"/>
                                                      <w:u w:val="none"/>
                                                    </w:rPr>
                                                    <w:t>More Details</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0" w:type="dxa"/>
                                      <w:left w:w="60" w:type="dxa"/>
                                      <w:bottom w:w="30" w:type="dxa"/>
                                      <w:right w:w="0" w:type="dxa"/>
                                    </w:tcMar>
                                    <w:vAlign w:val="center"/>
                                    <w:hideMark/>
                                  </w:tcPr>
                                  <w:tbl>
                                    <w:tblPr>
                                      <w:tblpPr w:leftFromText="45" w:rightFromText="45" w:vertAnchor="text" w:tblpXSpec="right" w:tblpYSpec="center"/>
                                      <w:tblW w:w="4440" w:type="dxa"/>
                                      <w:tblCellMar>
                                        <w:left w:w="0" w:type="dxa"/>
                                        <w:right w:w="0" w:type="dxa"/>
                                      </w:tblCellMar>
                                      <w:tblLook w:val="04A0" w:firstRow="1" w:lastRow="0" w:firstColumn="1" w:lastColumn="0" w:noHBand="0" w:noVBand="1"/>
                                    </w:tblPr>
                                    <w:tblGrid>
                                      <w:gridCol w:w="4440"/>
                                    </w:tblGrid>
                                    <w:tr w:rsidR="0096335A">
                                      <w:tc>
                                        <w:tcPr>
                                          <w:tcW w:w="0" w:type="auto"/>
                                          <w:tcMar>
                                            <w:top w:w="75" w:type="dxa"/>
                                            <w:left w:w="75" w:type="dxa"/>
                                            <w:bottom w:w="75" w:type="dxa"/>
                                            <w:right w:w="75" w:type="dxa"/>
                                          </w:tcMar>
                                          <w:vAlign w:val="center"/>
                                          <w:hideMark/>
                                        </w:tcPr>
                                        <w:p w:rsidR="0096335A" w:rsidRDefault="0096335A">
                                          <w:pPr>
                                            <w:jc w:val="center"/>
                                            <w:rPr>
                                              <w:rFonts w:ascii="Arial" w:eastAsia="Times New Roman" w:hAnsi="Arial" w:cs="Arial"/>
                                              <w:color w:val="333333"/>
                                              <w:sz w:val="21"/>
                                              <w:szCs w:val="21"/>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724150" cy="2724150"/>
                                                <wp:effectExtent l="0" t="0" r="0" b="0"/>
                                                <wp:wrapSquare wrapText="bothSides"/>
                                                <wp:docPr id="9" name="Picture 9" descr="https://narponews.org/narpolz/Instances/narpolz/Images/lla2020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ponews.org/narpolz/Instances/narpolz/Images/lla2020logohighres.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pic:spPr>
                                                    </pic:pic>
                                                  </a:graphicData>
                                                </a:graphic>
                                                <wp14:sizeRelH relativeFrom="page">
                                                  <wp14:pctWidth>0</wp14:pctWidth>
                                                </wp14:sizeRelH>
                                                <wp14:sizeRelV relativeFrom="page">
                                                  <wp14:pctHeight>0</wp14:pctHeight>
                                                </wp14:sizeRelV>
                                              </wp:anchor>
                                            </w:drawing>
                                          </w: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60" w:type="dxa"/>
                                <w:left w:w="60" w:type="dxa"/>
                                <w:bottom w:w="60" w:type="dxa"/>
                                <w:right w:w="60" w:type="dxa"/>
                              </w:tcMar>
                              <w:vAlign w:val="center"/>
                              <w:hideMark/>
                            </w:tcPr>
                            <w:tbl>
                              <w:tblPr>
                                <w:tblW w:w="8880" w:type="dxa"/>
                                <w:tblCellMar>
                                  <w:left w:w="0" w:type="dxa"/>
                                  <w:right w:w="0" w:type="dxa"/>
                                </w:tblCellMar>
                                <w:tblLook w:val="04A0" w:firstRow="1" w:lastRow="0" w:firstColumn="1" w:lastColumn="0" w:noHBand="0" w:noVBand="1"/>
                              </w:tblPr>
                              <w:tblGrid>
                                <w:gridCol w:w="888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4500"/>
                          <w:gridCol w:w="45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0" w:type="dxa"/>
                                      <w:left w:w="0" w:type="dxa"/>
                                      <w:bottom w:w="135" w:type="dxa"/>
                                      <w:right w:w="0" w:type="dxa"/>
                                    </w:tcMar>
                                    <w:vAlign w:val="cente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6335A">
                                      <w:tc>
                                        <w:tcPr>
                                          <w:tcW w:w="0" w:type="auto"/>
                                          <w:tcMar>
                                            <w:top w:w="75" w:type="dxa"/>
                                            <w:left w:w="75" w:type="dxa"/>
                                            <w:bottom w:w="75" w:type="dxa"/>
                                            <w:right w:w="75" w:type="dxa"/>
                                          </w:tcMar>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286000" cy="1524000"/>
                                                <wp:effectExtent l="0" t="0" r="0" b="0"/>
                                                <wp:docPr id="4" name="Picture 4" descr="https://narponews.org/narpolz/Instances/narpolz/Images/policewellb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ponews.org/narpolz/Instances/narpolz/Images/policewellbe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96335A">
                                <w:tc>
                                  <w:tcPr>
                                    <w:tcW w:w="0" w:type="auto"/>
                                    <w:tcMar>
                                      <w:top w:w="0" w:type="dxa"/>
                                      <w:left w:w="0" w:type="dxa"/>
                                      <w:bottom w:w="135" w:type="dxa"/>
                                      <w:right w:w="0" w:type="dxa"/>
                                    </w:tcMar>
                                    <w:vAlign w:val="center"/>
                                    <w:hideMark/>
                                  </w:tcPr>
                                  <w:tbl>
                                    <w:tblPr>
                                      <w:tblpPr w:leftFromText="45" w:rightFromText="45" w:vertAnchor="text" w:tblpXSpec="right" w:tblpYSpec="center"/>
                                      <w:tblW w:w="4500" w:type="dxa"/>
                                      <w:tblCellMar>
                                        <w:left w:w="0" w:type="dxa"/>
                                        <w:right w:w="0" w:type="dxa"/>
                                      </w:tblCellMar>
                                      <w:tblLook w:val="04A0" w:firstRow="1" w:lastRow="0" w:firstColumn="1" w:lastColumn="0" w:noHBand="0" w:noVBand="1"/>
                                    </w:tblPr>
                                    <w:tblGrid>
                                      <w:gridCol w:w="4500"/>
                                    </w:tblGrid>
                                    <w:tr w:rsidR="0096335A">
                                      <w:tc>
                                        <w:tcPr>
                                          <w:tcW w:w="0" w:type="auto"/>
                                          <w:tcMar>
                                            <w:top w:w="75" w:type="dxa"/>
                                            <w:left w:w="75" w:type="dxa"/>
                                            <w:bottom w:w="105" w:type="dxa"/>
                                            <w:right w:w="75" w:type="dxa"/>
                                          </w:tcMar>
                                          <w:vAlign w:val="center"/>
                                          <w:hideMark/>
                                        </w:tcPr>
                                        <w:p w:rsidR="0096335A" w:rsidRDefault="0096335A">
                                          <w:pPr>
                                            <w:pStyle w:val="NormalWeb"/>
                                            <w:rPr>
                                              <w:rFonts w:ascii="Arial" w:hAnsi="Arial" w:cs="Arial"/>
                                              <w:color w:val="333333"/>
                                              <w:sz w:val="18"/>
                                              <w:szCs w:val="18"/>
                                            </w:rPr>
                                          </w:pPr>
                                          <w:r>
                                            <w:rPr>
                                              <w:rFonts w:ascii="Arial" w:hAnsi="Arial" w:cs="Arial"/>
                                              <w:color w:val="333333"/>
                                              <w:sz w:val="27"/>
                                              <w:szCs w:val="27"/>
                                            </w:rPr>
                                            <w:t>Looking after your mental wellbeing during the Covid-19 Crisis</w:t>
                                          </w:r>
                                          <w:r>
                                            <w:rPr>
                                              <w:rFonts w:ascii="Arial" w:hAnsi="Arial" w:cs="Arial"/>
                                              <w:color w:val="333333"/>
                                              <w:sz w:val="18"/>
                                              <w:szCs w:val="18"/>
                                            </w:rPr>
                                            <w:br/>
                                          </w:r>
                                          <w:r>
                                            <w:rPr>
                                              <w:rFonts w:ascii="Arial" w:hAnsi="Arial" w:cs="Arial"/>
                                              <w:color w:val="333333"/>
                                              <w:sz w:val="18"/>
                                              <w:szCs w:val="18"/>
                                            </w:rPr>
                                            <w:br/>
                                            <w:t>We are committed to supporting the mental health and wellbeing of retired police officers.</w:t>
                                          </w:r>
                                        </w:p>
                                        <w:p w:rsidR="0096335A" w:rsidRDefault="0096335A">
                                          <w:pPr>
                                            <w:pStyle w:val="NormalWeb"/>
                                            <w:rPr>
                                              <w:rFonts w:ascii="Arial" w:hAnsi="Arial" w:cs="Arial"/>
                                              <w:color w:val="333333"/>
                                              <w:sz w:val="18"/>
                                              <w:szCs w:val="18"/>
                                            </w:rPr>
                                          </w:pPr>
                                          <w:r>
                                            <w:rPr>
                                              <w:rFonts w:ascii="Arial" w:hAnsi="Arial" w:cs="Arial"/>
                                              <w:color w:val="333333"/>
                                              <w:sz w:val="18"/>
                                              <w:szCs w:val="18"/>
                                            </w:rPr>
                                            <w:t> </w:t>
                                          </w:r>
                                        </w:p>
                                        <w:p w:rsidR="0096335A" w:rsidRDefault="0096335A">
                                          <w:pPr>
                                            <w:pStyle w:val="NormalWeb"/>
                                            <w:rPr>
                                              <w:rFonts w:ascii="Arial" w:hAnsi="Arial" w:cs="Arial"/>
                                              <w:color w:val="333333"/>
                                              <w:sz w:val="18"/>
                                              <w:szCs w:val="18"/>
                                            </w:rPr>
                                          </w:pPr>
                                          <w:r>
                                            <w:rPr>
                                              <w:rFonts w:ascii="Arial" w:hAnsi="Arial" w:cs="Arial"/>
                                              <w:color w:val="333333"/>
                                              <w:sz w:val="18"/>
                                              <w:szCs w:val="18"/>
                                            </w:rPr>
                                            <w:t>We know the Coronavirus pandemic is placing an immense strain on everybody at the moment and that it may have started to impact yours or a family member's mental health. To help support you we've teamed up with our partner Police Mutual who have put together a range of factsheets looking at mental health and the Coronavirus crisis.</w:t>
                                          </w:r>
                                        </w:p>
                                        <w:p w:rsidR="0096335A" w:rsidRDefault="0096335A">
                                          <w:pPr>
                                            <w:pStyle w:val="NormalWeb"/>
                                            <w:rPr>
                                              <w:rFonts w:ascii="Arial" w:hAnsi="Arial" w:cs="Arial"/>
                                              <w:color w:val="333333"/>
                                              <w:sz w:val="18"/>
                                              <w:szCs w:val="18"/>
                                            </w:rPr>
                                          </w:pPr>
                                          <w:r>
                                            <w:rPr>
                                              <w:rFonts w:ascii="Arial" w:hAnsi="Arial" w:cs="Arial"/>
                                              <w:color w:val="333333"/>
                                              <w:sz w:val="18"/>
                                              <w:szCs w:val="18"/>
                                            </w:rPr>
                                            <w:lastRenderedPageBreak/>
                                            <w:t> </w:t>
                                          </w:r>
                                        </w:p>
                                      </w:tc>
                                    </w:tr>
                                    <w:tr w:rsidR="0096335A">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51"/>
                                          </w:tblGrid>
                                          <w:tr w:rsidR="0096335A">
                                            <w:tc>
                                              <w:tcPr>
                                                <w:tcW w:w="0" w:type="auto"/>
                                                <w:shd w:val="clear" w:color="auto" w:fill="999999"/>
                                                <w:tcMar>
                                                  <w:top w:w="105" w:type="dxa"/>
                                                  <w:left w:w="105" w:type="dxa"/>
                                                  <w:bottom w:w="135" w:type="dxa"/>
                                                  <w:right w:w="135" w:type="dxa"/>
                                                </w:tcMar>
                                                <w:vAlign w:val="center"/>
                                                <w:hideMark/>
                                              </w:tcPr>
                                              <w:p w:rsidR="0096335A" w:rsidRDefault="0096335A">
                                                <w:pPr>
                                                  <w:jc w:val="center"/>
                                                  <w:rPr>
                                                    <w:rFonts w:ascii="Arial" w:eastAsia="Times New Roman" w:hAnsi="Arial" w:cs="Arial"/>
                                                    <w:color w:val="333333"/>
                                                    <w:sz w:val="18"/>
                                                    <w:szCs w:val="18"/>
                                                  </w:rPr>
                                                </w:pPr>
                                                <w:hyperlink r:id="rId19" w:history="1">
                                                  <w:r>
                                                    <w:rPr>
                                                      <w:rStyle w:val="Hyperlink"/>
                                                      <w:rFonts w:ascii="Arial" w:eastAsia="Times New Roman" w:hAnsi="Arial" w:cs="Arial"/>
                                                      <w:color w:val="FFFFFF"/>
                                                      <w:sz w:val="18"/>
                                                      <w:szCs w:val="18"/>
                                                      <w:u w:val="none"/>
                                                    </w:rPr>
                                                    <w:t>Find out more</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6335A">
                                <w:trPr>
                                  <w:jc w:val="center"/>
                                </w:trPr>
                                <w:tc>
                                  <w:tcPr>
                                    <w:tcW w:w="0" w:type="auto"/>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715000" cy="2400300"/>
                                          <wp:effectExtent l="0" t="0" r="0" b="0"/>
                                          <wp:docPr id="3" name="Picture 3" descr="NARPOnews.or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POnews.o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400300"/>
                                                  </a:xfrm>
                                                  <a:prstGeom prst="rect">
                                                    <a:avLst/>
                                                  </a:prstGeom>
                                                  <a:noFill/>
                                                  <a:ln>
                                                    <a:noFill/>
                                                  </a:ln>
                                                </pic:spPr>
                                              </pic:pic>
                                            </a:graphicData>
                                          </a:graphic>
                                        </wp:inline>
                                      </w:drawing>
                                    </w:r>
                                  </w:p>
                                </w:tc>
                              </w:tr>
                            </w:tbl>
                            <w:p w:rsidR="0096335A" w:rsidRDefault="0096335A">
                              <w:pPr>
                                <w:jc w:val="center"/>
                                <w:rPr>
                                  <w:rFonts w:eastAsia="Times New Roman"/>
                                  <w:sz w:val="20"/>
                                  <w:szCs w:val="20"/>
                                </w:rPr>
                              </w:pPr>
                            </w:p>
                          </w:tc>
                        </w:tr>
                      </w:tbl>
                      <w:p w:rsidR="0096335A" w:rsidRDefault="0096335A">
                        <w:pPr>
                          <w:jc w:val="cente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6335A">
                                <w:trPr>
                                  <w:trHeight w:val="15"/>
                                </w:trPr>
                                <w:tc>
                                  <w:tcPr>
                                    <w:tcW w:w="0" w:type="auto"/>
                                    <w:tcBorders>
                                      <w:top w:val="dashed" w:sz="12" w:space="0" w:color="CCCCCC"/>
                                      <w:left w:val="nil"/>
                                      <w:bottom w:val="nil"/>
                                      <w:right w:val="nil"/>
                                    </w:tcBorders>
                                    <w:vAlign w:val="center"/>
                                    <w:hideMark/>
                                  </w:tcPr>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r w:rsidR="0096335A">
                    <w:trPr>
                      <w:jc w:val="center"/>
                    </w:trPr>
                    <w:tc>
                      <w:tcPr>
                        <w:tcW w:w="0" w:type="auto"/>
                        <w:shd w:val="clear" w:color="auto" w:fill="5AB031"/>
                        <w:vAlign w:val="center"/>
                        <w:hideMark/>
                      </w:tcPr>
                      <w:tbl>
                        <w:tblPr>
                          <w:tblW w:w="5000" w:type="pct"/>
                          <w:jc w:val="center"/>
                          <w:tblCellMar>
                            <w:left w:w="0" w:type="dxa"/>
                            <w:right w:w="0" w:type="dxa"/>
                          </w:tblCellMar>
                          <w:tblLook w:val="04A0" w:firstRow="1" w:lastRow="0" w:firstColumn="1" w:lastColumn="0" w:noHBand="0" w:noVBand="1"/>
                        </w:tblPr>
                        <w:tblGrid>
                          <w:gridCol w:w="9021"/>
                        </w:tblGrid>
                        <w:tr w:rsidR="0096335A">
                          <w:trPr>
                            <w:jc w:val="center"/>
                          </w:trPr>
                          <w:tc>
                            <w:tcPr>
                              <w:tcW w:w="0" w:type="auto"/>
                              <w:tcMar>
                                <w:top w:w="225" w:type="dxa"/>
                                <w:left w:w="225" w:type="dxa"/>
                                <w:bottom w:w="225" w:type="dxa"/>
                                <w:right w:w="225" w:type="dxa"/>
                              </w:tcMar>
                              <w:vAlign w:val="center"/>
                              <w:hideMark/>
                            </w:tcPr>
                            <w:tbl>
                              <w:tblPr>
                                <w:tblW w:w="8550" w:type="dxa"/>
                                <w:tblCellMar>
                                  <w:left w:w="0" w:type="dxa"/>
                                  <w:right w:w="0" w:type="dxa"/>
                                </w:tblCellMar>
                                <w:tblLook w:val="04A0" w:firstRow="1" w:lastRow="0" w:firstColumn="1" w:lastColumn="0" w:noHBand="0" w:noVBand="1"/>
                              </w:tblPr>
                              <w:tblGrid>
                                <w:gridCol w:w="8550"/>
                              </w:tblGrid>
                              <w:tr w:rsidR="0096335A">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40"/>
                                      <w:gridCol w:w="540"/>
                                    </w:tblGrid>
                                    <w:tr w:rsidR="0096335A">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40"/>
                                          </w:tblGrid>
                                          <w:tr w:rsidR="0096335A">
                                            <w:tc>
                                              <w:tcPr>
                                                <w:tcW w:w="0" w:type="auto"/>
                                                <w:tcMar>
                                                  <w:top w:w="75" w:type="dxa"/>
                                                  <w:left w:w="75" w:type="dxa"/>
                                                  <w:bottom w:w="75" w:type="dxa"/>
                                                  <w:right w:w="75" w:type="dxa"/>
                                                </w:tcMar>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47650" cy="247650"/>
                                                      <wp:effectExtent l="0" t="0" r="0" b="0"/>
                                                      <wp:docPr id="2" name="Picture 2" descr="https://creator.communigator.co.uk/Assets/Images/Uploads/Images/GC_social/Soc_Twit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eator.communigator.co.uk/Assets/Images/Uploads/Images/GC_social/Soc_Twit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96335A" w:rsidRDefault="0096335A">
                                          <w:pPr>
                                            <w:rPr>
                                              <w:rFonts w:eastAsia="Times New Roman"/>
                                              <w:sz w:val="20"/>
                                              <w:szCs w:val="20"/>
                                            </w:rPr>
                                          </w:pPr>
                                        </w:p>
                                      </w:tc>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40"/>
                                          </w:tblGrid>
                                          <w:tr w:rsidR="0096335A">
                                            <w:tc>
                                              <w:tcPr>
                                                <w:tcW w:w="0" w:type="auto"/>
                                                <w:tcMar>
                                                  <w:top w:w="75" w:type="dxa"/>
                                                  <w:left w:w="75" w:type="dxa"/>
                                                  <w:bottom w:w="75" w:type="dxa"/>
                                                  <w:right w:w="75" w:type="dxa"/>
                                                </w:tcMar>
                                                <w:vAlign w:val="center"/>
                                                <w:hideMark/>
                                              </w:tcPr>
                                              <w:p w:rsidR="0096335A" w:rsidRDefault="0096335A">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47650" cy="247650"/>
                                                      <wp:effectExtent l="0" t="0" r="0" b="0"/>
                                                      <wp:docPr id="1" name="Picture 1" descr="https://creator.communigator.co.uk/Assets/Images/Uploads/Images/GC_social/Soc_Logo_Faceboo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eator.communigator.co.uk/Assets/Images/Uploads/Images/GC_social/Soc_Logo_Faceboo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96335A" w:rsidRDefault="0096335A">
                                          <w:pPr>
                                            <w:rPr>
                                              <w:rFonts w:eastAsia="Times New Roman"/>
                                              <w:sz w:val="20"/>
                                              <w:szCs w:val="20"/>
                                            </w:rPr>
                                          </w:pPr>
                                        </w:p>
                                      </w:tc>
                                    </w:tr>
                                  </w:tbl>
                                  <w:p w:rsidR="0096335A" w:rsidRDefault="0096335A">
                                    <w:pPr>
                                      <w:jc w:val="center"/>
                                      <w:rPr>
                                        <w:rFonts w:eastAsia="Times New Roman"/>
                                        <w:sz w:val="20"/>
                                        <w:szCs w:val="20"/>
                                      </w:rPr>
                                    </w:pPr>
                                  </w:p>
                                </w:tc>
                              </w:tr>
                            </w:tbl>
                            <w:p w:rsidR="0096335A" w:rsidRDefault="0096335A">
                              <w:pPr>
                                <w:rPr>
                                  <w:rFonts w:eastAsia="Times New Roman"/>
                                  <w:sz w:val="20"/>
                                  <w:szCs w:val="20"/>
                                </w:rPr>
                              </w:pPr>
                            </w:p>
                          </w:tc>
                        </w:tr>
                      </w:tbl>
                      <w:p w:rsidR="0096335A" w:rsidRDefault="0096335A">
                        <w:pPr>
                          <w:jc w:val="center"/>
                          <w:rPr>
                            <w:rFonts w:eastAsia="Times New Roman"/>
                            <w:sz w:val="20"/>
                            <w:szCs w:val="20"/>
                          </w:rPr>
                        </w:pPr>
                      </w:p>
                    </w:tc>
                  </w:tr>
                </w:tbl>
                <w:p w:rsidR="0096335A" w:rsidRDefault="0096335A">
                  <w:pPr>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21"/>
                  </w:tblGrid>
                  <w:tr w:rsidR="0096335A">
                    <w:tc>
                      <w:tcPr>
                        <w:tcW w:w="0" w:type="auto"/>
                        <w:vAlign w:val="center"/>
                        <w:hideMark/>
                      </w:tcPr>
                      <w:tbl>
                        <w:tblPr>
                          <w:tblW w:w="5000" w:type="pct"/>
                          <w:tblCellMar>
                            <w:left w:w="0" w:type="dxa"/>
                            <w:right w:w="0" w:type="dxa"/>
                          </w:tblCellMar>
                          <w:tblLook w:val="04A0" w:firstRow="1" w:lastRow="0" w:firstColumn="1" w:lastColumn="0" w:noHBand="0" w:noVBand="1"/>
                        </w:tblPr>
                        <w:tblGrid>
                          <w:gridCol w:w="9021"/>
                        </w:tblGrid>
                        <w:tr w:rsidR="0096335A">
                          <w:tc>
                            <w:tcPr>
                              <w:tcW w:w="0" w:type="auto"/>
                              <w:tcMar>
                                <w:top w:w="225" w:type="dxa"/>
                                <w:left w:w="225" w:type="dxa"/>
                                <w:bottom w:w="225" w:type="dxa"/>
                                <w:right w:w="225" w:type="dxa"/>
                              </w:tcMar>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96335A">
                                <w:trPr>
                                  <w:jc w:val="center"/>
                                </w:trPr>
                                <w:tc>
                                  <w:tcPr>
                                    <w:tcW w:w="0" w:type="auto"/>
                                    <w:vAlign w:val="center"/>
                                    <w:hideMark/>
                                  </w:tcPr>
                                  <w:p w:rsidR="0096335A" w:rsidRDefault="0096335A">
                                    <w:pPr>
                                      <w:pStyle w:val="NormalWeb"/>
                                      <w:jc w:val="center"/>
                                      <w:rPr>
                                        <w:rFonts w:ascii="Arial" w:hAnsi="Arial" w:cs="Arial"/>
                                        <w:color w:val="333333"/>
                                        <w:sz w:val="18"/>
                                        <w:szCs w:val="18"/>
                                      </w:rPr>
                                    </w:pPr>
                                    <w:r>
                                      <w:rPr>
                                        <w:rFonts w:ascii="Arial" w:hAnsi="Arial" w:cs="Arial"/>
                                        <w:color w:val="302E5D"/>
                                        <w:sz w:val="18"/>
                                        <w:szCs w:val="18"/>
                                      </w:rPr>
                                      <w:t>NARPO House, 38 Bond St, Wakefield, WF1 2QR</w:t>
                                    </w:r>
                                  </w:p>
                                  <w:p w:rsidR="0096335A" w:rsidRDefault="0096335A">
                                    <w:pPr>
                                      <w:pStyle w:val="NormalWeb"/>
                                      <w:jc w:val="center"/>
                                      <w:rPr>
                                        <w:rFonts w:ascii="Arial" w:hAnsi="Arial" w:cs="Arial"/>
                                        <w:color w:val="333333"/>
                                        <w:sz w:val="18"/>
                                        <w:szCs w:val="18"/>
                                      </w:rPr>
                                    </w:pPr>
                                    <w:r>
                                      <w:rPr>
                                        <w:rFonts w:ascii="Arial" w:hAnsi="Arial" w:cs="Arial"/>
                                        <w:color w:val="302E5D"/>
                                        <w:sz w:val="18"/>
                                        <w:szCs w:val="18"/>
                                      </w:rPr>
                                      <w:t xml:space="preserve">Website: </w:t>
                                    </w:r>
                                    <w:hyperlink r:id="rId26" w:history="1">
                                      <w:r>
                                        <w:rPr>
                                          <w:rStyle w:val="Hyperlink"/>
                                          <w:rFonts w:ascii="Arial" w:hAnsi="Arial" w:cs="Arial"/>
                                          <w:sz w:val="18"/>
                                          <w:szCs w:val="18"/>
                                        </w:rPr>
                                        <w:t>www.narpo.org</w:t>
                                      </w:r>
                                    </w:hyperlink>
                                  </w:p>
                                  <w:p w:rsidR="0096335A" w:rsidRDefault="0096335A">
                                    <w:pPr>
                                      <w:pStyle w:val="NormalWeb"/>
                                      <w:jc w:val="center"/>
                                      <w:rPr>
                                        <w:rFonts w:ascii="Arial" w:hAnsi="Arial" w:cs="Arial"/>
                                        <w:color w:val="333333"/>
                                        <w:sz w:val="18"/>
                                        <w:szCs w:val="18"/>
                                      </w:rPr>
                                    </w:pPr>
                                    <w:r>
                                      <w:rPr>
                                        <w:rFonts w:ascii="Arial" w:hAnsi="Arial" w:cs="Arial"/>
                                        <w:color w:val="302E5D"/>
                                        <w:sz w:val="18"/>
                                        <w:szCs w:val="18"/>
                                      </w:rPr>
                                      <w:t>Phone: +44 (0)1924 362166</w:t>
                                    </w:r>
                                  </w:p>
                                  <w:p w:rsidR="0096335A" w:rsidRDefault="0096335A">
                                    <w:pPr>
                                      <w:pStyle w:val="NormalWeb"/>
                                      <w:jc w:val="center"/>
                                      <w:rPr>
                                        <w:rFonts w:ascii="Arial" w:hAnsi="Arial" w:cs="Arial"/>
                                        <w:color w:val="333333"/>
                                        <w:sz w:val="18"/>
                                        <w:szCs w:val="18"/>
                                      </w:rPr>
                                    </w:pPr>
                                    <w:r>
                                      <w:rPr>
                                        <w:rFonts w:ascii="Arial" w:hAnsi="Arial" w:cs="Arial"/>
                                        <w:color w:val="302E5D"/>
                                        <w:sz w:val="18"/>
                                        <w:szCs w:val="18"/>
                                      </w:rPr>
                                      <w:t xml:space="preserve">Email: </w:t>
                                    </w:r>
                                    <w:hyperlink r:id="rId27" w:history="1">
                                      <w:r>
                                        <w:rPr>
                                          <w:rStyle w:val="Hyperlink"/>
                                          <w:rFonts w:ascii="Arial" w:hAnsi="Arial" w:cs="Arial"/>
                                          <w:sz w:val="18"/>
                                          <w:szCs w:val="18"/>
                                        </w:rPr>
                                        <w:t>hq@narpo.org</w:t>
                                      </w:r>
                                    </w:hyperlink>
                                  </w:p>
                                </w:tc>
                              </w:tr>
                            </w:tbl>
                            <w:p w:rsidR="0096335A" w:rsidRDefault="0096335A">
                              <w:pPr>
                                <w:jc w:val="center"/>
                                <w:rPr>
                                  <w:rFonts w:eastAsia="Times New Roman"/>
                                  <w:sz w:val="20"/>
                                  <w:szCs w:val="20"/>
                                </w:rPr>
                              </w:pPr>
                            </w:p>
                          </w:tc>
                        </w:tr>
                      </w:tbl>
                      <w:p w:rsidR="0096335A" w:rsidRDefault="0096335A">
                        <w:pPr>
                          <w:rPr>
                            <w:rFonts w:eastAsia="Times New Roman"/>
                            <w:sz w:val="20"/>
                            <w:szCs w:val="20"/>
                          </w:rPr>
                        </w:pPr>
                      </w:p>
                    </w:tc>
                  </w:tr>
                  <w:tr w:rsidR="0096335A">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gridCol w:w="3000"/>
                          <w:gridCol w:w="3000"/>
                          <w:gridCol w:w="3000"/>
                        </w:tblGrid>
                        <w:tr w:rsidR="0096335A">
                          <w:tc>
                            <w:tcPr>
                              <w:tcW w:w="0" w:type="auto"/>
                              <w:vAlign w:val="center"/>
                              <w:hideMark/>
                            </w:tcPr>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00"/>
                              </w:tblGrid>
                              <w:tr w:rsidR="0096335A">
                                <w:tc>
                                  <w:tcPr>
                                    <w:tcW w:w="0" w:type="auto"/>
                                    <w:tcMar>
                                      <w:top w:w="225" w:type="dxa"/>
                                      <w:left w:w="225" w:type="dxa"/>
                                      <w:bottom w:w="225" w:type="dxa"/>
                                      <w:right w:w="225" w:type="dxa"/>
                                    </w:tcMar>
                                    <w:vAlign w:val="cente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96335A">
                                      <w:tc>
                                        <w:tcPr>
                                          <w:tcW w:w="0" w:type="auto"/>
                                          <w:vAlign w:val="center"/>
                                          <w:hideMark/>
                                        </w:tcPr>
                                        <w:tbl>
                                          <w:tblPr>
                                            <w:tblW w:w="5000" w:type="pct"/>
                                            <w:tblCellMar>
                                              <w:left w:w="0" w:type="dxa"/>
                                              <w:right w:w="0" w:type="dxa"/>
                                            </w:tblCellMar>
                                            <w:tblLook w:val="04A0" w:firstRow="1" w:lastRow="0" w:firstColumn="1" w:lastColumn="0" w:noHBand="0" w:noVBand="1"/>
                                          </w:tblPr>
                                          <w:tblGrid>
                                            <w:gridCol w:w="2550"/>
                                          </w:tblGrid>
                                          <w:tr w:rsidR="0096335A">
                                            <w:tc>
                                              <w:tcPr>
                                                <w:tcW w:w="0" w:type="auto"/>
                                                <w:shd w:val="clear" w:color="auto" w:fill="5AB031"/>
                                                <w:tcMar>
                                                  <w:top w:w="105" w:type="dxa"/>
                                                  <w:left w:w="180" w:type="dxa"/>
                                                  <w:bottom w:w="105" w:type="dxa"/>
                                                  <w:right w:w="180" w:type="dxa"/>
                                                </w:tcMar>
                                                <w:vAlign w:val="center"/>
                                                <w:hideMark/>
                                              </w:tcPr>
                                              <w:p w:rsidR="0096335A" w:rsidRDefault="0096335A">
                                                <w:pPr>
                                                  <w:jc w:val="center"/>
                                                  <w:rPr>
                                                    <w:rFonts w:ascii="Arial" w:eastAsia="Times New Roman" w:hAnsi="Arial" w:cs="Arial"/>
                                                    <w:color w:val="333333"/>
                                                    <w:sz w:val="18"/>
                                                    <w:szCs w:val="18"/>
                                                  </w:rPr>
                                                </w:pPr>
                                                <w:hyperlink r:id="rId28" w:history="1">
                                                  <w:r>
                                                    <w:rPr>
                                                      <w:rStyle w:val="Hyperlink"/>
                                                      <w:rFonts w:ascii="Arial" w:eastAsia="Times New Roman" w:hAnsi="Arial" w:cs="Arial"/>
                                                      <w:b/>
                                                      <w:bCs/>
                                                      <w:color w:val="FFFFFF"/>
                                                      <w:sz w:val="18"/>
                                                      <w:szCs w:val="18"/>
                                                      <w:u w:val="none"/>
                                                    </w:rPr>
                                                    <w:t>About Us</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00"/>
                              </w:tblGrid>
                              <w:tr w:rsidR="0096335A">
                                <w:tc>
                                  <w:tcPr>
                                    <w:tcW w:w="0" w:type="auto"/>
                                    <w:tcMar>
                                      <w:top w:w="225" w:type="dxa"/>
                                      <w:left w:w="225" w:type="dxa"/>
                                      <w:bottom w:w="225" w:type="dxa"/>
                                      <w:right w:w="225" w:type="dxa"/>
                                    </w:tcMar>
                                    <w:vAlign w:val="cente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96335A">
                                      <w:tc>
                                        <w:tcPr>
                                          <w:tcW w:w="0" w:type="auto"/>
                                          <w:vAlign w:val="center"/>
                                          <w:hideMark/>
                                        </w:tcPr>
                                        <w:tbl>
                                          <w:tblPr>
                                            <w:tblW w:w="5000" w:type="pct"/>
                                            <w:tblCellMar>
                                              <w:left w:w="0" w:type="dxa"/>
                                              <w:right w:w="0" w:type="dxa"/>
                                            </w:tblCellMar>
                                            <w:tblLook w:val="04A0" w:firstRow="1" w:lastRow="0" w:firstColumn="1" w:lastColumn="0" w:noHBand="0" w:noVBand="1"/>
                                          </w:tblPr>
                                          <w:tblGrid>
                                            <w:gridCol w:w="2550"/>
                                          </w:tblGrid>
                                          <w:tr w:rsidR="0096335A">
                                            <w:tc>
                                              <w:tcPr>
                                                <w:tcW w:w="0" w:type="auto"/>
                                                <w:shd w:val="clear" w:color="auto" w:fill="5AB031"/>
                                                <w:tcMar>
                                                  <w:top w:w="105" w:type="dxa"/>
                                                  <w:left w:w="180" w:type="dxa"/>
                                                  <w:bottom w:w="105" w:type="dxa"/>
                                                  <w:right w:w="180" w:type="dxa"/>
                                                </w:tcMar>
                                                <w:vAlign w:val="center"/>
                                                <w:hideMark/>
                                              </w:tcPr>
                                              <w:p w:rsidR="0096335A" w:rsidRDefault="0096335A">
                                                <w:pPr>
                                                  <w:jc w:val="center"/>
                                                  <w:rPr>
                                                    <w:rFonts w:ascii="Arial" w:eastAsia="Times New Roman" w:hAnsi="Arial" w:cs="Arial"/>
                                                    <w:color w:val="333333"/>
                                                    <w:sz w:val="18"/>
                                                    <w:szCs w:val="18"/>
                                                  </w:rPr>
                                                </w:pPr>
                                                <w:hyperlink r:id="rId29" w:history="1">
                                                  <w:r>
                                                    <w:rPr>
                                                      <w:rStyle w:val="Hyperlink"/>
                                                      <w:rFonts w:ascii="Arial" w:eastAsia="Times New Roman" w:hAnsi="Arial" w:cs="Arial"/>
                                                      <w:b/>
                                                      <w:bCs/>
                                                      <w:color w:val="FFFFFF"/>
                                                      <w:sz w:val="18"/>
                                                      <w:szCs w:val="18"/>
                                                      <w:u w:val="none"/>
                                                    </w:rPr>
                                                    <w:t>Contact Us</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000"/>
                              </w:tblGrid>
                              <w:tr w:rsidR="0096335A">
                                <w:tc>
                                  <w:tcPr>
                                    <w:tcW w:w="0" w:type="auto"/>
                                    <w:tcMar>
                                      <w:top w:w="225" w:type="dxa"/>
                                      <w:left w:w="225" w:type="dxa"/>
                                      <w:bottom w:w="225" w:type="dxa"/>
                                      <w:right w:w="225" w:type="dxa"/>
                                    </w:tcMar>
                                    <w:vAlign w:val="cente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96335A">
                                      <w:tc>
                                        <w:tcPr>
                                          <w:tcW w:w="0" w:type="auto"/>
                                          <w:vAlign w:val="center"/>
                                          <w:hideMark/>
                                        </w:tcPr>
                                        <w:tbl>
                                          <w:tblPr>
                                            <w:tblW w:w="5000" w:type="pct"/>
                                            <w:tblCellMar>
                                              <w:left w:w="0" w:type="dxa"/>
                                              <w:right w:w="0" w:type="dxa"/>
                                            </w:tblCellMar>
                                            <w:tblLook w:val="04A0" w:firstRow="1" w:lastRow="0" w:firstColumn="1" w:lastColumn="0" w:noHBand="0" w:noVBand="1"/>
                                          </w:tblPr>
                                          <w:tblGrid>
                                            <w:gridCol w:w="2550"/>
                                          </w:tblGrid>
                                          <w:tr w:rsidR="0096335A">
                                            <w:tc>
                                              <w:tcPr>
                                                <w:tcW w:w="0" w:type="auto"/>
                                                <w:shd w:val="clear" w:color="auto" w:fill="5AB031"/>
                                                <w:tcMar>
                                                  <w:top w:w="105" w:type="dxa"/>
                                                  <w:left w:w="180" w:type="dxa"/>
                                                  <w:bottom w:w="105" w:type="dxa"/>
                                                  <w:right w:w="180" w:type="dxa"/>
                                                </w:tcMar>
                                                <w:vAlign w:val="center"/>
                                                <w:hideMark/>
                                              </w:tcPr>
                                              <w:p w:rsidR="0096335A" w:rsidRDefault="0096335A">
                                                <w:pPr>
                                                  <w:jc w:val="center"/>
                                                  <w:rPr>
                                                    <w:rFonts w:ascii="Arial" w:eastAsia="Times New Roman" w:hAnsi="Arial" w:cs="Arial"/>
                                                    <w:color w:val="333333"/>
                                                    <w:sz w:val="18"/>
                                                    <w:szCs w:val="18"/>
                                                  </w:rPr>
                                                </w:pPr>
                                                <w:hyperlink r:id="rId30" w:history="1">
                                                  <w:r>
                                                    <w:rPr>
                                                      <w:rStyle w:val="Hyperlink"/>
                                                      <w:rFonts w:ascii="Arial" w:eastAsia="Times New Roman" w:hAnsi="Arial" w:cs="Arial"/>
                                                      <w:b/>
                                                      <w:bCs/>
                                                      <w:color w:val="FFFFFF"/>
                                                      <w:sz w:val="18"/>
                                                      <w:szCs w:val="18"/>
                                                      <w:u w:val="none"/>
                                                    </w:rPr>
                                                    <w:t>Unsubscribe</w:t>
                                                  </w:r>
                                                </w:hyperlink>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rPr>
                      <w:rFonts w:eastAsia="Times New Roman"/>
                      <w:sz w:val="20"/>
                      <w:szCs w:val="20"/>
                    </w:rPr>
                  </w:pPr>
                </w:p>
              </w:tc>
            </w:tr>
          </w:tbl>
          <w:p w:rsidR="0096335A" w:rsidRDefault="0096335A">
            <w:pPr>
              <w:jc w:val="center"/>
              <w:rPr>
                <w:rFonts w:eastAsia="Times New Roman"/>
                <w:sz w:val="20"/>
                <w:szCs w:val="20"/>
              </w:rPr>
            </w:pPr>
          </w:p>
        </w:tc>
      </w:tr>
    </w:tbl>
    <w:p w:rsidR="00C3069A" w:rsidRDefault="00C3069A">
      <w:bookmarkStart w:id="0" w:name="_GoBack"/>
      <w:bookmarkEnd w:id="0"/>
    </w:p>
    <w:sectPr w:rsidR="00C30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5A"/>
    <w:rsid w:val="0096335A"/>
    <w:rsid w:val="00C3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5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35A"/>
    <w:rPr>
      <w:color w:val="333333"/>
      <w:u w:val="single"/>
    </w:rPr>
  </w:style>
  <w:style w:type="paragraph" w:styleId="NormalWeb">
    <w:name w:val="Normal (Web)"/>
    <w:basedOn w:val="Normal"/>
    <w:uiPriority w:val="99"/>
    <w:unhideWhenUsed/>
    <w:rsid w:val="0096335A"/>
  </w:style>
  <w:style w:type="paragraph" w:styleId="BalloonText">
    <w:name w:val="Balloon Text"/>
    <w:basedOn w:val="Normal"/>
    <w:link w:val="BalloonTextChar"/>
    <w:uiPriority w:val="99"/>
    <w:semiHidden/>
    <w:unhideWhenUsed/>
    <w:rsid w:val="0096335A"/>
    <w:rPr>
      <w:rFonts w:ascii="Tahoma" w:hAnsi="Tahoma" w:cs="Tahoma"/>
      <w:sz w:val="16"/>
      <w:szCs w:val="16"/>
    </w:rPr>
  </w:style>
  <w:style w:type="character" w:customStyle="1" w:styleId="BalloonTextChar">
    <w:name w:val="Balloon Text Char"/>
    <w:basedOn w:val="DefaultParagraphFont"/>
    <w:link w:val="BalloonText"/>
    <w:uiPriority w:val="99"/>
    <w:semiHidden/>
    <w:rsid w:val="0096335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5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35A"/>
    <w:rPr>
      <w:color w:val="333333"/>
      <w:u w:val="single"/>
    </w:rPr>
  </w:style>
  <w:style w:type="paragraph" w:styleId="NormalWeb">
    <w:name w:val="Normal (Web)"/>
    <w:basedOn w:val="Normal"/>
    <w:uiPriority w:val="99"/>
    <w:unhideWhenUsed/>
    <w:rsid w:val="0096335A"/>
  </w:style>
  <w:style w:type="paragraph" w:styleId="BalloonText">
    <w:name w:val="Balloon Text"/>
    <w:basedOn w:val="Normal"/>
    <w:link w:val="BalloonTextChar"/>
    <w:uiPriority w:val="99"/>
    <w:semiHidden/>
    <w:unhideWhenUsed/>
    <w:rsid w:val="0096335A"/>
    <w:rPr>
      <w:rFonts w:ascii="Tahoma" w:hAnsi="Tahoma" w:cs="Tahoma"/>
      <w:sz w:val="16"/>
      <w:szCs w:val="16"/>
    </w:rPr>
  </w:style>
  <w:style w:type="character" w:customStyle="1" w:styleId="BalloonTextChar">
    <w:name w:val="Balloon Text Char"/>
    <w:basedOn w:val="DefaultParagraphFont"/>
    <w:link w:val="BalloonText"/>
    <w:uiPriority w:val="99"/>
    <w:semiHidden/>
    <w:rsid w:val="0096335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ponews.org/narpolz/lz.aspx?p1=MHcDUxMzQ5NlM4NDpFNDRBRkY0Mjg3Nzg3QjBBRTM5MUY2Mzk2NjM5RkQ1RA%3d%3d-&amp;CC=&amp;w=1499" TargetMode="Externa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www.narpo.or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narponews.org/narpolz/lz.aspx?p1=MHcDUxMzQ5NlM4NDpFNDRBRkY0Mjg3Nzg3QjBBRTM5MUY2Mzk2NjM5RkQ1RA%3d%3d-&amp;CC=&amp;w=1500" TargetMode="External"/><Relationship Id="rId17" Type="http://schemas.openxmlformats.org/officeDocument/2006/relationships/image" Target="https://narponews.org/narpolz/Instances/narpolz/Images/lla2020logohighres.jpg" TargetMode="External"/><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https://narponews.org/narpolz/lz.aspx?p1=MHcDUxMzQ5NlM4NDpFNDRBRkY0Mjg3Nzg3QjBBRTM5MUY2Mzk2NjM5RkQ1RA%3d%3d-&amp;CC=&amp;w=1502" TargetMode="External"/><Relationship Id="rId20" Type="http://schemas.openxmlformats.org/officeDocument/2006/relationships/hyperlink" Target="https://narponews.org/narpolz/lz.aspx?p1=MHcDUxMzQ5NlM4NDpFNDRBRkY0Mjg3Nzg3QjBBRTM5MUY2Mzk2NjM5RkQ1RA%3d%3d-&amp;CC=&amp;w=1503" TargetMode="External"/><Relationship Id="rId29" Type="http://schemas.openxmlformats.org/officeDocument/2006/relationships/hyperlink" Target="https://narponews.org/narpolz/lz.aspx?p1=MHcDUxMzQ5NlM4NDpFNDRBRkY0Mjg3Nzg3QjBBRTM5MUY2Mzk2NjM5RkQ1RA%3d%3d-&amp;CC=&amp;w=1507" TargetMode="External"/><Relationship Id="rId1" Type="http://schemas.openxmlformats.org/officeDocument/2006/relationships/styles" Target="styles.xml"/><Relationship Id="rId6" Type="http://schemas.openxmlformats.org/officeDocument/2006/relationships/hyperlink" Target="https://narponews.org/narpolz/lz.aspx?p1=MHcDUxMzQ5NlM4NDpFNDRBRkY0Mjg3Nzg3QjBBRTM5MUY2Mzk2NjM5RkQ1RA%3d%3d-&amp;CC=&amp;w=1497" TargetMode="External"/><Relationship Id="rId11" Type="http://schemas.openxmlformats.org/officeDocument/2006/relationships/hyperlink" Target="https://narponews.org/narpolz/lz.aspx?p1=MHcDUxMzQ5NlM4NDpFNDRBRkY0Mjg3Nzg3QjBBRTM5MUY2Mzk2NjM5RkQ1RA%3d%3d-&amp;CC=&amp;w=1509" TargetMode="External"/><Relationship Id="rId24" Type="http://schemas.openxmlformats.org/officeDocument/2006/relationships/hyperlink" Target="https://narponews.org/narpolz/lz.aspx?p1=MHcDUxMzQ5NlM4NDpFNDRBRkY0Mjg3Nzg3QjBBRTM5MUY2Mzk2NjM5RkQ1RA%3d%3d-&amp;CC=&amp;w=1506" TargetMode="External"/><Relationship Id="rId32" Type="http://schemas.openxmlformats.org/officeDocument/2006/relationships/theme" Target="theme/theme1.xml"/><Relationship Id="rId5" Type="http://schemas.openxmlformats.org/officeDocument/2006/relationships/hyperlink" Target="https://narponews.org/narpolz/lz.aspx?p1=MHcDUxMzQ5NlM4NDpFNDRBRkY0Mjg3Nzg3QjBBRTM5MUY2Mzk2NjM5RkQ1RA%3d%3d-&amp;CC=&amp;p=0" TargetMode="External"/><Relationship Id="rId15" Type="http://schemas.openxmlformats.org/officeDocument/2006/relationships/hyperlink" Target="https://narponews.org/narpolz/lz.aspx?p1=MHcDUxMzQ5NlM4NDpFNDRBRkY0Mjg3Nzg3QjBBRTM5MUY2Mzk2NjM5RkQ1RA%3d%3d-&amp;CC=&amp;w=1501" TargetMode="External"/><Relationship Id="rId23" Type="http://schemas.openxmlformats.org/officeDocument/2006/relationships/image" Target="media/image7.png"/><Relationship Id="rId28" Type="http://schemas.openxmlformats.org/officeDocument/2006/relationships/hyperlink" Target="https://narponews.org/narpolz/lz.aspx?p1=MHcDUxMzQ5NlM4NDpFNDRBRkY0Mjg3Nzg3QjBBRTM5MUY2Mzk2NjM5RkQ1RA%3d%3d-&amp;CC=&amp;w=1508" TargetMode="External"/><Relationship Id="rId10" Type="http://schemas.openxmlformats.org/officeDocument/2006/relationships/image" Target="https://narponews.org/narpolz/Instances/narpolz/Images/shutterstock_1350520223.jpg" TargetMode="External"/><Relationship Id="rId19" Type="http://schemas.openxmlformats.org/officeDocument/2006/relationships/hyperlink" Target="https://narponews.org/narpolz/lz.aspx?p1=MHcDUxMzQ5NlM4NDpFNDRBRkY0Mjg3Nzg3QjBBRTM5MUY2Mzk2NjM5RkQ1RA%3d%3d-&amp;CC=&amp;w=150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narponews.org/narpolz/lz.aspx?p1=MHcDUxMzQ5NlM4NDpFNDRBRkY0Mjg3Nzg3QjBBRTM5MUY2Mzk2NjM5RkQ1RA%3d%3d-&amp;CC=&amp;w=1504" TargetMode="External"/><Relationship Id="rId27" Type="http://schemas.openxmlformats.org/officeDocument/2006/relationships/hyperlink" Target="mailto:hq@narpo.org" TargetMode="External"/><Relationship Id="rId30" Type="http://schemas.openxmlformats.org/officeDocument/2006/relationships/hyperlink" Target="https://narponews.org/narpolz/Preference.aspx?p1=MHcDUxMzQ5NlM4NDpFNDRBRkY0Mjg3Nzg3QjBBRTM5MUY2Mzk2NjM5RkQ1RA%3d%3d-&am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1</cp:revision>
  <dcterms:created xsi:type="dcterms:W3CDTF">2020-06-23T10:41:00Z</dcterms:created>
  <dcterms:modified xsi:type="dcterms:W3CDTF">2020-06-23T10:42:00Z</dcterms:modified>
</cp:coreProperties>
</file>